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Subtitle"/>
        <w:ind w:left="-566.9291338582677" w:right="-607.7952755905511" w:firstLine="0"/>
        <w:jc w:val="center"/>
        <w:rPr/>
      </w:pPr>
      <w:bookmarkStart w:colFirst="0" w:colLast="0" w:name="_o6qfyot9j51t" w:id="0"/>
      <w:bookmarkEnd w:id="0"/>
      <w:r w:rsidDel="00000000" w:rsidR="00000000" w:rsidRPr="00000000">
        <w:rPr>
          <w:rtl w:val="0"/>
        </w:rPr>
        <w:t xml:space="preserve">Nota de Prensa</w:t>
      </w:r>
    </w:p>
    <w:p w:rsidR="00000000" w:rsidDel="00000000" w:rsidP="00000000" w:rsidRDefault="00000000" w:rsidRPr="00000000" w14:paraId="00000002">
      <w:pPr>
        <w:pStyle w:val="Heading2"/>
        <w:ind w:left="-566.9291338582677" w:right="-607.7952755905511" w:firstLine="0"/>
        <w:jc w:val="center"/>
        <w:rPr>
          <w:rFonts w:ascii="Sora" w:cs="Sora" w:eastAsia="Sora" w:hAnsi="Sora"/>
        </w:rPr>
      </w:pPr>
      <w:bookmarkStart w:colFirst="0" w:colLast="0" w:name="_8xtd52u3104r" w:id="1"/>
      <w:bookmarkEnd w:id="1"/>
      <w:r w:rsidDel="00000000" w:rsidR="00000000" w:rsidRPr="00000000">
        <w:rPr>
          <w:b w:val="1"/>
          <w:bCs w:val="1"/>
          <w:rtl w:val="0"/>
        </w:rPr>
        <w:t xml:space="preserve">¡Muchísimas gracias A Coruña por acoger nuestro #Day3!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566.9291338582677" w:right="-607.7952755905511" w:firstLine="0"/>
        <w:jc w:val="center"/>
        <w:rPr>
          <w:rFonts w:ascii="Sora" w:cs="Sora" w:eastAsia="Sora" w:hAnsi="Sora"/>
        </w:rPr>
      </w:pPr>
      <w:hyperlink r:id="rId6">
        <w:r w:rsidDel="00000000" w:rsidR="00000000" w:rsidRPr="00000000">
          <w:rPr>
            <w:rFonts w:ascii="Sora" w:cs="Sora" w:eastAsia="Sora" w:hAnsi="Sora"/>
            <w:u w:val="single"/>
          </w:rPr>
          <w:drawing>
            <wp:inline distB="114300" distT="114300" distL="114300" distR="114300">
              <wp:extent cx="5731200" cy="2171700"/>
              <wp:effectExtent b="0" l="0" r="0" t="0"/>
              <wp:docPr id="1" name="image3.jpg"/>
              <a:graphic>
                <a:graphicData uri="http://schemas.openxmlformats.org/drawingml/2006/picture">
                  <pic:pic>
                    <pic:nvPicPr>
                      <pic:cNvPr id="0" name="image3.jp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2171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hyperlink r:id="rId8">
        <w:r w:rsidDel="00000000" w:rsidR="00000000" w:rsidRPr="00000000">
          <w:rPr>
            <w:rFonts w:ascii="Sora" w:cs="Sora" w:eastAsia="Sora" w:hAnsi="Sora"/>
            <w:u w:val="single"/>
            <w:rtl w:val="0"/>
          </w:rPr>
          <w:br w:type="textWrapping"/>
          <w:t xml:space="preserve">Foto de grupo #IAEducativaDay3 - Facultade Ciencias Da Educación (UDC)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566.9291338582677" w:right="-607.7952755905511" w:firstLine="0"/>
        <w:jc w:val="center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El pasado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viernes 8 de mayo de 2026</w:t>
      </w:r>
      <w:r w:rsidDel="00000000" w:rsidR="00000000" w:rsidRPr="00000000">
        <w:rPr>
          <w:rFonts w:ascii="Sora" w:cs="Sora" w:eastAsia="Sora" w:hAnsi="Sora"/>
          <w:rtl w:val="0"/>
        </w:rPr>
        <w:t xml:space="preserve">, tuvo lugar en la Facultad de Ciencias de la Educación (UDC) nuestro esperado #IAEducativaDay3. </w:t>
      </w:r>
    </w:p>
    <w:p w:rsidR="00000000" w:rsidDel="00000000" w:rsidP="00000000" w:rsidRDefault="00000000" w:rsidRPr="00000000" w14:paraId="00000006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Gracias a la colaboración de nuestros/as ponentes, asistentes y entidades colaboradoras, pudimos disfrutar de un bonito día muy interesante en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Comunidad</w:t>
      </w:r>
      <w:r w:rsidDel="00000000" w:rsidR="00000000" w:rsidRPr="00000000">
        <w:rPr>
          <w:rFonts w:ascii="Sora" w:cs="Sora" w:eastAsia="Sora" w:hAnsi="Sora"/>
          <w:rtl w:val="0"/>
        </w:rPr>
        <w:t xml:space="preserve"> para debatir, compartir, aprender y reflexionar sobre el papel de la Inteligencia Artificial (IA) en las aulas e instituciones educativas.</w:t>
      </w:r>
    </w:p>
    <w:p w:rsidR="00000000" w:rsidDel="00000000" w:rsidP="00000000" w:rsidRDefault="00000000" w:rsidRPr="00000000" w14:paraId="00000008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En esta ocasión pudimos contar con intervenciones de primer nivel internacional relacionadas con el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Liderazgo Educativo</w:t>
      </w:r>
      <w:r w:rsidDel="00000000" w:rsidR="00000000" w:rsidRPr="00000000">
        <w:rPr>
          <w:rFonts w:ascii="Sora" w:cs="Sora" w:eastAsia="Sora" w:hAnsi="Sora"/>
          <w:rtl w:val="0"/>
        </w:rPr>
        <w:t xml:space="preserve">,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uso e implementación de la IA en el aula</w:t>
      </w:r>
      <w:r w:rsidDel="00000000" w:rsidR="00000000" w:rsidRPr="00000000">
        <w:rPr>
          <w:rFonts w:ascii="Sora" w:cs="Sora" w:eastAsia="Sora" w:hAnsi="Sora"/>
          <w:rtl w:val="0"/>
        </w:rPr>
        <w:t xml:space="preserve">,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casos prácticos</w:t>
      </w:r>
      <w:r w:rsidDel="00000000" w:rsidR="00000000" w:rsidRPr="00000000">
        <w:rPr>
          <w:rFonts w:ascii="Sora" w:cs="Sora" w:eastAsia="Sora" w:hAnsi="Sora"/>
          <w:rtl w:val="0"/>
        </w:rPr>
        <w:t xml:space="preserve">, metodologías, herramientas, ética, normativa y un numeroso combinado de temáticas de alto impacto e interés en las 35 ponencias híbridas, 47 intervenciones en total que se realizaron desde las 9:00 hasta las 19:15.</w:t>
      </w:r>
    </w:p>
    <w:p w:rsidR="00000000" w:rsidDel="00000000" w:rsidP="00000000" w:rsidRDefault="00000000" w:rsidRPr="00000000" w14:paraId="0000000A">
      <w:pPr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Para todo el equipo organizador del #IAEducativaDay3, es un placer confirmar que durante el mismo hemos alcanzado unos importantes hitos para nuestra comunidad:</w:t>
      </w:r>
    </w:p>
    <w:p w:rsidR="00000000" w:rsidDel="00000000" w:rsidP="00000000" w:rsidRDefault="00000000" w:rsidRPr="00000000" w14:paraId="0000000C">
      <w:pPr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✅ Hemos logrado "juntar" (por tercera vez) nuestra comunidad para debatir, aprender y reflexionar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sobre el papel que queremos</w:t>
      </w:r>
      <w:r w:rsidDel="00000000" w:rsidR="00000000" w:rsidRPr="00000000">
        <w:rPr>
          <w:rFonts w:ascii="Sora" w:cs="Sora" w:eastAsia="Sora" w:hAnsi="Sora"/>
          <w:rtl w:val="0"/>
        </w:rPr>
        <w:t xml:space="preserve"> que juegue la Inteligencia Artificial en Educación.</w:t>
      </w:r>
    </w:p>
    <w:p w:rsidR="00000000" w:rsidDel="00000000" w:rsidP="00000000" w:rsidRDefault="00000000" w:rsidRPr="00000000" w14:paraId="0000000E">
      <w:pPr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✅ Hemos compartido y disfrutado de un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espacio único</w:t>
      </w:r>
      <w:r w:rsidDel="00000000" w:rsidR="00000000" w:rsidRPr="00000000">
        <w:rPr>
          <w:rFonts w:ascii="Sora" w:cs="Sora" w:eastAsia="Sora" w:hAnsi="Sora"/>
          <w:rtl w:val="0"/>
        </w:rPr>
        <w:t xml:space="preserve">, como la </w:t>
      </w:r>
      <w:hyperlink r:id="rId9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Facultad Ciencias de la Educación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 de la</w:t>
      </w:r>
      <w:hyperlink r:id="rId10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 Universidade Da Coruña (UDC)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, junto a multitud de docentes con una vocación y unas ganas de seguir aportando y creciendo increíble. </w:t>
      </w:r>
    </w:p>
    <w:p w:rsidR="00000000" w:rsidDel="00000000" w:rsidP="00000000" w:rsidRDefault="00000000" w:rsidRPr="00000000" w14:paraId="00000010">
      <w:pPr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En este punto queremos hacer una especial mención a </w:t>
      </w:r>
      <w:hyperlink r:id="rId11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Ana Sánchez Bello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, Decana de la Facultad, </w:t>
      </w:r>
      <w:hyperlink r:id="rId12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Moisés Canle L</w:t>
        </w:r>
      </w:hyperlink>
      <w:hyperlink r:id="rId13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ó</w:t>
        </w:r>
      </w:hyperlink>
      <w:hyperlink r:id="rId14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pez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, Vicerrector de Titulaciones e Internacionalización, y a todo el equipo de colaboradores y colaboradoras de la institución que han participado de forma activa en hacer de esta jornada una realidad.</w:t>
      </w:r>
    </w:p>
    <w:p w:rsidR="00000000" w:rsidDel="00000000" w:rsidP="00000000" w:rsidRDefault="00000000" w:rsidRPr="00000000" w14:paraId="00000012">
      <w:pPr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✅ Validación de un modelo de evento (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#IAEducativaDay</w:t>
      </w:r>
      <w:r w:rsidDel="00000000" w:rsidR="00000000" w:rsidRPr="00000000">
        <w:rPr>
          <w:rFonts w:ascii="Sora" w:cs="Sora" w:eastAsia="Sora" w:hAnsi="Sora"/>
          <w:rtl w:val="0"/>
        </w:rPr>
        <w:t xml:space="preserve">) que, en esta tercera iteración, hemos logrado realizar con un altísimo nivel de calidad, tanto organizativa como en contenido y comunicación facilitando la retransmisión en vivo, de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5 salas en paralelo</w:t>
      </w:r>
      <w:r w:rsidDel="00000000" w:rsidR="00000000" w:rsidRPr="00000000">
        <w:rPr>
          <w:rFonts w:ascii="Sora" w:cs="Sora" w:eastAsia="Sora" w:hAnsi="Sora"/>
          <w:rtl w:val="0"/>
        </w:rPr>
        <w:t xml:space="preserve"> en formato híbrido de talleres y ponencias de alto valor.</w:t>
      </w:r>
    </w:p>
    <w:p w:rsidR="00000000" w:rsidDel="00000000" w:rsidP="00000000" w:rsidRDefault="00000000" w:rsidRPr="00000000" w14:paraId="00000014">
      <w:pPr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✅ Participación activa y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estratégica </w:t>
      </w:r>
      <w:r w:rsidDel="00000000" w:rsidR="00000000" w:rsidRPr="00000000">
        <w:rPr>
          <w:rFonts w:ascii="Sora" w:cs="Sora" w:eastAsia="Sora" w:hAnsi="Sora"/>
          <w:rtl w:val="0"/>
        </w:rPr>
        <w:t xml:space="preserve">de las empresas Sponsors, como </w:t>
      </w:r>
      <w:hyperlink r:id="rId15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NTT DATA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 (Platino) y </w:t>
      </w:r>
      <w:hyperlink r:id="rId16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Éutika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 </w:t>
      </w:r>
      <w:r w:rsidDel="00000000" w:rsidR="00000000" w:rsidRPr="00000000">
        <w:rPr>
          <w:rFonts w:ascii="Sora" w:cs="Sora" w:eastAsia="Sora" w:hAnsi="Sora"/>
          <w:rtl w:val="0"/>
        </w:rPr>
        <w:t xml:space="preserve"> (Oro) con las que, además de facilitar el sustento necesario para realización del #IAEducativaDay3, nos han facilitado todo su apoyo humano y material para hacerlo posible. En especial, una mención a la involucración de </w:t>
      </w:r>
      <w:hyperlink r:id="rId17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Juan Freire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, </w:t>
      </w:r>
      <w:hyperlink r:id="rId18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Martín Pérez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  y </w:t>
      </w:r>
      <w:hyperlink r:id="rId19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Jorge Freire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 (Éutika) por toda la ayuda en la preparación y ejecución del evento, así como a </w:t>
      </w:r>
      <w:hyperlink r:id="rId20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Benito Fernández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, </w:t>
      </w:r>
      <w:hyperlink r:id="rId21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Esther Saavedra Martínez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, </w:t>
      </w:r>
      <w:hyperlink r:id="rId22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Rocío Salguero Castellano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, </w:t>
      </w:r>
      <w:hyperlink r:id="rId23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Sara García González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 y todo el equipo presente durante el evento de </w:t>
      </w:r>
      <w:hyperlink r:id="rId24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NTT DATA Education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.</w:t>
      </w:r>
    </w:p>
    <w:p w:rsidR="00000000" w:rsidDel="00000000" w:rsidP="00000000" w:rsidRDefault="00000000" w:rsidRPr="00000000" w14:paraId="00000016">
      <w:pPr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✅ Facilitar un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punto de conexión</w:t>
      </w:r>
      <w:r w:rsidDel="00000000" w:rsidR="00000000" w:rsidRPr="00000000">
        <w:rPr>
          <w:rFonts w:ascii="Sora" w:cs="Sora" w:eastAsia="Sora" w:hAnsi="Sora"/>
          <w:rtl w:val="0"/>
        </w:rPr>
        <w:t xml:space="preserve"> entre entidades como </w:t>
      </w:r>
      <w:hyperlink r:id="rId25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Grupo Premir Oposiciones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 (Plata), nuestros Certified Partners </w:t>
      </w:r>
      <w:hyperlink r:id="rId26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Doctrina Qualitas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 y </w:t>
      </w:r>
      <w:hyperlink r:id="rId27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POK - Proof of Knowledge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, especial agradecimiento a </w:t>
      </w:r>
      <w:hyperlink r:id="rId28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Alejandro Truebano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 y </w:t>
      </w:r>
      <w:hyperlink r:id="rId29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Alejandro Fernández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, de parte de todo nuestro equipo por la generación de los diplomas para los docentes y la adjudicación a nuestra Asociación INTEDUA (#IAEducativa) de uno de sus más distinguidos reconocimientos de calidad educativa, organizativa y digital: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Trofeo Doctrina Qualitas</w:t>
      </w:r>
      <w:r w:rsidDel="00000000" w:rsidR="00000000" w:rsidRPr="00000000">
        <w:rPr>
          <w:rFonts w:ascii="Sora" w:cs="Sora" w:eastAsia="Sora" w:hAnsi="Sora"/>
          <w:rtl w:val="0"/>
        </w:rPr>
        <w:t xml:space="preserve">, realizado por el artista asturiano </w:t>
      </w:r>
      <w:hyperlink r:id="rId30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Joaquín Bembibre Viano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. </w:t>
        <w:br w:type="textWrapping"/>
        <w:br w:type="textWrapping"/>
        <w:t xml:space="preserve">Y con todo el apoyo y ayuda recibida por </w:t>
      </w:r>
      <w:hyperlink r:id="rId31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Silvina P. Valdez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 (Co-fundadora POK) para hacer posible la llegada de microcredenciales a las personas que disfrutamos el evento tanto presencial como on-line.</w:t>
      </w:r>
    </w:p>
    <w:p w:rsidR="00000000" w:rsidDel="00000000" w:rsidP="00000000" w:rsidRDefault="00000000" w:rsidRPr="00000000" w14:paraId="00000018">
      <w:pPr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✅ Difusión local, autonómica, nacional e internacional del evento, gracias a nuestros Media Partners </w:t>
      </w:r>
      <w:hyperlink r:id="rId32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Éxito Educativo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, </w:t>
      </w:r>
      <w:hyperlink r:id="rId33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Educación 3.0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 y medios cómo: Xornal Da Coruña, Magisnet, esRadio, Cibersur, Red DIM Edu, Cuac FM, EuropaPress, etc.</w:t>
      </w:r>
    </w:p>
    <w:p w:rsidR="00000000" w:rsidDel="00000000" w:rsidP="00000000" w:rsidRDefault="00000000" w:rsidRPr="00000000" w14:paraId="0000001A">
      <w:pPr>
        <w:spacing w:line="331.2" w:lineRule="auto"/>
        <w:ind w:left="-566.9291338582677" w:right="-607.7952755905511" w:firstLine="0"/>
        <w:jc w:val="center"/>
        <w:rPr>
          <w:rFonts w:ascii="Sora" w:cs="Sora" w:eastAsia="Sora" w:hAnsi="Sora"/>
        </w:rPr>
      </w:pPr>
      <w:hyperlink r:id="rId34">
        <w:r w:rsidDel="00000000" w:rsidR="00000000" w:rsidRPr="00000000">
          <w:rPr>
            <w:rFonts w:ascii="Sora" w:cs="Sora" w:eastAsia="Sora" w:hAnsi="Sora"/>
            <w:u w:val="single"/>
          </w:rPr>
          <w:drawing>
            <wp:inline distB="114300" distT="114300" distL="114300" distR="114300">
              <wp:extent cx="4656300" cy="3565705"/>
              <wp:effectExtent b="0" l="0" r="0" t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56300" cy="356570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31.2" w:lineRule="auto"/>
        <w:ind w:left="-566.9291338582677" w:right="-607.7952755905511" w:firstLine="0"/>
        <w:jc w:val="center"/>
        <w:rPr>
          <w:rFonts w:ascii="Sora" w:cs="Sora" w:eastAsia="Sora" w:hAnsi="Sora"/>
        </w:rPr>
      </w:pPr>
      <w:hyperlink r:id="rId36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Apariciones en Medios y prensa #IAEducativaDay3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✅ Crear una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agenda de ponencias</w:t>
      </w:r>
      <w:r w:rsidDel="00000000" w:rsidR="00000000" w:rsidRPr="00000000">
        <w:rPr>
          <w:rFonts w:ascii="Sora" w:cs="Sora" w:eastAsia="Sora" w:hAnsi="Sora"/>
          <w:rtl w:val="0"/>
        </w:rPr>
        <w:t xml:space="preserve">, con un nivel altísimo y en la que nuestros compañeros/as tuvieron dificultad para "elegir" a qué sesión ir. Nada de esto hubiera sido posible sin la colaboración de todas y cada una de las personas: ponentes, talleristas, voluntariado, organización, etc.</w:t>
      </w:r>
    </w:p>
    <w:p w:rsidR="00000000" w:rsidDel="00000000" w:rsidP="00000000" w:rsidRDefault="00000000" w:rsidRPr="00000000" w14:paraId="0000001E">
      <w:pPr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✅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Más de 200 becas concedidas</w:t>
      </w:r>
      <w:r w:rsidDel="00000000" w:rsidR="00000000" w:rsidRPr="00000000">
        <w:rPr>
          <w:rFonts w:ascii="Sora" w:cs="Sora" w:eastAsia="Sora" w:hAnsi="Sora"/>
          <w:rtl w:val="0"/>
        </w:rPr>
        <w:t xml:space="preserve">, con una alta asistencia y seguimiento, tanto presencial como on-line, entre todas las personas y entidades participantes hemos conseguido una vez que este evento, </w:t>
      </w:r>
      <w:r w:rsidDel="00000000" w:rsidR="00000000" w:rsidRPr="00000000">
        <w:rPr>
          <w:rFonts w:ascii="Sora" w:cs="Sora" w:eastAsia="Sora" w:hAnsi="Sora"/>
          <w:b w:val="1"/>
          <w:bCs w:val="1"/>
          <w:u w:val="single"/>
          <w:rtl w:val="0"/>
        </w:rPr>
        <w:t xml:space="preserve">100% gratuito</w:t>
      </w:r>
      <w:r w:rsidDel="00000000" w:rsidR="00000000" w:rsidRPr="00000000">
        <w:rPr>
          <w:rFonts w:ascii="Sora" w:cs="Sora" w:eastAsia="Sora" w:hAnsi="Sora"/>
          <w:rtl w:val="0"/>
        </w:rPr>
        <w:t xml:space="preserve"> para el profesorado y de una calidad y profundidad muy elevada, ha generado un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valor estimado</w:t>
      </w:r>
      <w:r w:rsidDel="00000000" w:rsidR="00000000" w:rsidRPr="00000000">
        <w:rPr>
          <w:rFonts w:ascii="Sora" w:cs="Sora" w:eastAsia="Sora" w:hAnsi="Sora"/>
          <w:rtl w:val="0"/>
        </w:rPr>
        <w:t xml:space="preserve"> a nuestros Sistemas Educativos en formación becada de más de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 65.000€</w:t>
      </w:r>
      <w:r w:rsidDel="00000000" w:rsidR="00000000" w:rsidRPr="00000000">
        <w:rPr>
          <w:rFonts w:ascii="Sora" w:cs="Sora" w:eastAsia="Sora" w:hAnsi="Sora"/>
          <w:rtl w:val="0"/>
        </w:rPr>
        <w:t xml:space="preserve">, que sumado al impacto en las iteraciones previas, hemos un acumulado y gestionado desde la Asociación INTEDUA (IAEducativa) casi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240.000€</w:t>
      </w:r>
      <w:r w:rsidDel="00000000" w:rsidR="00000000" w:rsidRPr="00000000">
        <w:rPr>
          <w:rFonts w:ascii="Sora" w:cs="Sora" w:eastAsia="Sora" w:hAnsi="Sora"/>
          <w:rtl w:val="0"/>
        </w:rPr>
        <w:t xml:space="preserve"> en formación al profesorado desde que arrancamos en Valencia nuestro Day1 y en Sevilla durante el #Day2 (en apenas un año). Más las oportunidades generadas a raíz de nuestros eventos, espacios de conexión y redes.</w:t>
      </w:r>
    </w:p>
    <w:p w:rsidR="00000000" w:rsidDel="00000000" w:rsidP="00000000" w:rsidRDefault="00000000" w:rsidRPr="00000000" w14:paraId="00000020">
      <w:pPr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✅ Y por último, la gestión de una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gran variedad de proveedores</w:t>
      </w:r>
      <w:r w:rsidDel="00000000" w:rsidR="00000000" w:rsidRPr="00000000">
        <w:rPr>
          <w:rFonts w:ascii="Sora" w:cs="Sora" w:eastAsia="Sora" w:hAnsi="Sora"/>
          <w:rtl w:val="0"/>
        </w:rPr>
        <w:t xml:space="preserve">: Audiovisual (UDC), Logística, nuestro Catering (</w:t>
      </w:r>
      <w:hyperlink r:id="rId37">
        <w:r w:rsidDel="00000000" w:rsidR="00000000" w:rsidRPr="00000000">
          <w:rPr>
            <w:rFonts w:ascii="Sora" w:cs="Sora" w:eastAsia="Sora" w:hAnsi="Sora"/>
            <w:u w:val="single"/>
            <w:rtl w:val="0"/>
          </w:rPr>
          <w:t xml:space="preserve">Artesa da Moza Crecha</w:t>
        </w:r>
      </w:hyperlink>
      <w:r w:rsidDel="00000000" w:rsidR="00000000" w:rsidRPr="00000000">
        <w:rPr>
          <w:rFonts w:ascii="Sora" w:cs="Sora" w:eastAsia="Sora" w:hAnsi="Sora"/>
          <w:rtl w:val="0"/>
        </w:rPr>
        <w:t xml:space="preserve">), Conserjes, Cafetería, etc. Sin lo que la producción de esta jornada no hubiera sido posible.</w:t>
      </w:r>
    </w:p>
    <w:p w:rsidR="00000000" w:rsidDel="00000000" w:rsidP="00000000" w:rsidRDefault="00000000" w:rsidRPr="00000000" w14:paraId="00000022">
      <w:pPr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De parte de todas las personas que conformamos el Equipo Organizador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#IAEducativaDay3</w:t>
      </w:r>
      <w:r w:rsidDel="00000000" w:rsidR="00000000" w:rsidRPr="00000000">
        <w:rPr>
          <w:rFonts w:ascii="Sora" w:cs="Sora" w:eastAsia="Sora" w:hAnsi="Sora"/>
          <w:rtl w:val="0"/>
        </w:rPr>
        <w:t xml:space="preserve"> sólo tenemos palabras de agradecimiento y enhorabuena por todo el trabajo conseguido en colaboración y para nuestra #Comunidad.</w:t>
      </w:r>
    </w:p>
    <w:p w:rsidR="00000000" w:rsidDel="00000000" w:rsidP="00000000" w:rsidRDefault="00000000" w:rsidRPr="00000000" w14:paraId="00000024">
      <w:pPr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31.2" w:lineRule="auto"/>
        <w:ind w:left="-566.9291338582677" w:right="-607.7952755905511" w:firstLine="0"/>
        <w:rPr>
          <w:rFonts w:ascii="Sora" w:cs="Sora" w:eastAsia="Sora" w:hAnsi="Sora"/>
          <w:b w:val="1"/>
          <w:bCs w:val="1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Si os apetece sumaros al siguiente ⏭️ #IAEducativaDay4 que será en Abril de 2027, ahora puedes presentarnos </w:t>
      </w:r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una propuesta en nuestro </w:t>
      </w:r>
      <w:hyperlink r:id="rId38">
        <w:r w:rsidDel="00000000" w:rsidR="00000000" w:rsidRPr="00000000">
          <w:rPr>
            <w:rFonts w:ascii="Sora" w:cs="Sora" w:eastAsia="Sora" w:hAnsi="Sora"/>
            <w:b w:val="1"/>
            <w:bCs w:val="1"/>
            <w:color w:val="1155cc"/>
            <w:u w:val="single"/>
            <w:rtl w:val="0"/>
          </w:rPr>
          <w:t xml:space="preserve">Call for Places (formulario)</w:t>
        </w:r>
      </w:hyperlink>
      <w:r w:rsidDel="00000000" w:rsidR="00000000" w:rsidRPr="00000000">
        <w:rPr>
          <w:rFonts w:ascii="Sora" w:cs="Sora" w:eastAsia="Sora" w:hAnsi="Sora"/>
          <w:b w:val="1"/>
          <w:bCs w:val="1"/>
          <w:rtl w:val="0"/>
        </w:rPr>
        <w:t xml:space="preserve">.</w:t>
      </w:r>
    </w:p>
    <w:p w:rsidR="00000000" w:rsidDel="00000000" w:rsidP="00000000" w:rsidRDefault="00000000" w:rsidRPr="00000000" w14:paraId="00000026">
      <w:pPr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Reiteramos, muchísimas gracias por toda vuestra ayuda y colaboración.</w:t>
      </w:r>
    </w:p>
    <w:p w:rsidR="00000000" w:rsidDel="00000000" w:rsidP="00000000" w:rsidRDefault="00000000" w:rsidRPr="00000000" w14:paraId="00000028">
      <w:pPr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Con cariño,</w:t>
      </w:r>
    </w:p>
    <w:p w:rsidR="00000000" w:rsidDel="00000000" w:rsidP="00000000" w:rsidRDefault="00000000" w:rsidRPr="00000000" w14:paraId="0000002A">
      <w:pPr>
        <w:spacing w:line="331.2" w:lineRule="auto"/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Equipo IAEducativa</w:t>
      </w:r>
    </w:p>
    <w:p w:rsidR="00000000" w:rsidDel="00000000" w:rsidP="00000000" w:rsidRDefault="00000000" w:rsidRPr="00000000" w14:paraId="0000002B">
      <w:pPr>
        <w:ind w:left="-566.9291338582677" w:right="-607.7952755905511" w:firstLine="0"/>
        <w:rPr>
          <w:rFonts w:ascii="Sora" w:cs="Sora" w:eastAsia="Sora" w:hAnsi="S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-566.9291338582677" w:right="-607.7952755905511" w:firstLine="0"/>
        <w:rPr>
          <w:rFonts w:ascii="Sora" w:cs="Sora" w:eastAsia="Sora" w:hAnsi="Sora"/>
          <w:sz w:val="18"/>
          <w:szCs w:val="18"/>
        </w:rPr>
      </w:pPr>
      <w:r w:rsidDel="00000000" w:rsidR="00000000" w:rsidRPr="00000000">
        <w:rPr>
          <w:rFonts w:ascii="Sora" w:cs="Sora" w:eastAsia="Sora" w:hAnsi="Sora"/>
          <w:rtl w:val="0"/>
        </w:rPr>
        <w:t xml:space="preserve">Publicado el 11 de Mayo de 2026: </w:t>
      </w:r>
      <w:hyperlink r:id="rId39">
        <w:r w:rsidDel="00000000" w:rsidR="00000000" w:rsidRPr="00000000">
          <w:rPr>
            <w:rFonts w:ascii="Sora" w:cs="Sora" w:eastAsia="Sora" w:hAnsi="Sora"/>
            <w:color w:val="1155cc"/>
            <w:sz w:val="18"/>
            <w:szCs w:val="18"/>
            <w:u w:val="single"/>
            <w:rtl w:val="0"/>
          </w:rPr>
          <w:t xml:space="preserve">https://iaeducativa.org/2026/05/11/muchisimas-gracias-a-coruna-por-acoger-nuestro-day3</w:t>
        </w:r>
      </w:hyperlink>
      <w:r w:rsidDel="00000000" w:rsidR="00000000" w:rsidRPr="00000000">
        <w:rPr>
          <w:rtl w:val="0"/>
        </w:rPr>
      </w:r>
    </w:p>
    <w:sectPr>
      <w:headerReference r:id="rId4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Sor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ind w:left="-566.9291338582677" w:right="-607.7952755905511" w:firstLine="0"/>
      <w:jc w:val="center"/>
      <w:rPr/>
    </w:pPr>
    <w:r w:rsidDel="00000000" w:rsidR="00000000" w:rsidRPr="00000000">
      <w:rPr/>
      <w:drawing>
        <wp:inline distB="114300" distT="114300" distL="114300" distR="114300">
          <wp:extent cx="5731200" cy="6350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635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ind w:left="-566.9291338582677" w:right="-607.7952755905511" w:firstLine="0"/>
      <w:jc w:val="center"/>
      <w:rPr>
        <w:rFonts w:ascii="Sora" w:cs="Sora" w:eastAsia="Sora" w:hAnsi="Sora"/>
        <w:b w:val="1"/>
        <w:bCs w:val="1"/>
      </w:rPr>
    </w:pPr>
    <w:r w:rsidDel="00000000" w:rsidR="00000000" w:rsidRPr="00000000">
      <w:rPr>
        <w:rFonts w:ascii="Sora" w:cs="Sora" w:eastAsia="Sora" w:hAnsi="Sora"/>
        <w:b w:val="1"/>
        <w:bCs w:val="1"/>
        <w:rtl w:val="0"/>
      </w:rPr>
      <w:t xml:space="preserve">#IAEducativaDay3 - 8 de Mayo 2026 - Facultade Ciencias da Educación UDC</w:t>
    </w:r>
  </w:p>
  <w:p w:rsidR="00000000" w:rsidDel="00000000" w:rsidP="00000000" w:rsidRDefault="00000000" w:rsidRPr="00000000" w14:paraId="0000002F">
    <w:pPr>
      <w:ind w:left="-566.9291338582677" w:right="-607.7952755905511" w:firstLine="0"/>
      <w:jc w:val="center"/>
      <w:rPr>
        <w:b w:val="1"/>
        <w:bCs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eader" Target="header1.xml"/><Relationship Id="rId20" Type="http://schemas.openxmlformats.org/officeDocument/2006/relationships/hyperlink" Target="https://www.linkedin.com/in/benito-fern%C3%A1ndez-cobo-55156a42/" TargetMode="External"/><Relationship Id="rId22" Type="http://schemas.openxmlformats.org/officeDocument/2006/relationships/hyperlink" Target="https://www.linkedin.com/in/rociosalguero/" TargetMode="External"/><Relationship Id="rId21" Type="http://schemas.openxmlformats.org/officeDocument/2006/relationships/hyperlink" Target="https://www.linkedin.com/in/esther-saavedra/" TargetMode="External"/><Relationship Id="rId24" Type="http://schemas.openxmlformats.org/officeDocument/2006/relationships/hyperlink" Target="https://es.nttdata.com/industries/education-and-research" TargetMode="External"/><Relationship Id="rId23" Type="http://schemas.openxmlformats.org/officeDocument/2006/relationships/hyperlink" Target="https://www.linkedin.com/in/sara-garc%C3%ADa-gonz%C3%A1lez-03711a242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ducacion.udc.es/" TargetMode="External"/><Relationship Id="rId26" Type="http://schemas.openxmlformats.org/officeDocument/2006/relationships/hyperlink" Target="https://doctrinaqualitas.com/" TargetMode="External"/><Relationship Id="rId25" Type="http://schemas.openxmlformats.org/officeDocument/2006/relationships/hyperlink" Target="https://premir.es/" TargetMode="External"/><Relationship Id="rId28" Type="http://schemas.openxmlformats.org/officeDocument/2006/relationships/hyperlink" Target="https://www.linkedin.com/in/alejandro-tru%C3%A9bano-fern%C3%A1ndez-0a0b6a258/" TargetMode="External"/><Relationship Id="rId27" Type="http://schemas.openxmlformats.org/officeDocument/2006/relationships/hyperlink" Target="https://www.pok.tech/es" TargetMode="External"/><Relationship Id="rId5" Type="http://schemas.openxmlformats.org/officeDocument/2006/relationships/styles" Target="styles.xml"/><Relationship Id="rId6" Type="http://schemas.openxmlformats.org/officeDocument/2006/relationships/hyperlink" Target="https://iaeducativa.org/wp-content/uploads/2026/05/Foto-Grupo-IAEducativaDay3-DQ-Premio-copia-scaled.jpg" TargetMode="External"/><Relationship Id="rId29" Type="http://schemas.openxmlformats.org/officeDocument/2006/relationships/hyperlink" Target="https://www.linkedin.com/in/alejandrofernandezcostales/" TargetMode="External"/><Relationship Id="rId7" Type="http://schemas.openxmlformats.org/officeDocument/2006/relationships/image" Target="media/image3.jpg"/><Relationship Id="rId8" Type="http://schemas.openxmlformats.org/officeDocument/2006/relationships/hyperlink" Target="https://iaeducativa.org/wp-content/uploads/2026/05/Foto-Grupo-IAEducativaDay3-DQ-Premio-copia-scaled.jpg" TargetMode="External"/><Relationship Id="rId31" Type="http://schemas.openxmlformats.org/officeDocument/2006/relationships/hyperlink" Target="https://www.linkedin.com/in/silvina-p-valdez-4a355ba1/" TargetMode="External"/><Relationship Id="rId30" Type="http://schemas.openxmlformats.org/officeDocument/2006/relationships/hyperlink" Target="https://doctrinaqualitas.com/un-artista-asturiano-del-metal-para-la-realizacion-del-trofeo-doctrina-qualitas/" TargetMode="External"/><Relationship Id="rId11" Type="http://schemas.openxmlformats.org/officeDocument/2006/relationships/hyperlink" Target="https://pdi.udc.es/es/File/Pdi/D259E" TargetMode="External"/><Relationship Id="rId33" Type="http://schemas.openxmlformats.org/officeDocument/2006/relationships/hyperlink" Target="https://www.educaciontrespuntocero.com/" TargetMode="External"/><Relationship Id="rId10" Type="http://schemas.openxmlformats.org/officeDocument/2006/relationships/hyperlink" Target="https://www.udc.es/" TargetMode="External"/><Relationship Id="rId32" Type="http://schemas.openxmlformats.org/officeDocument/2006/relationships/hyperlink" Target="https://exitoeducativo.net/" TargetMode="External"/><Relationship Id="rId13" Type="http://schemas.openxmlformats.org/officeDocument/2006/relationships/hyperlink" Target="https://udc.gal/es/goberno/equipo_reitoral/vti/curriculum/" TargetMode="External"/><Relationship Id="rId35" Type="http://schemas.openxmlformats.org/officeDocument/2006/relationships/image" Target="media/image2.png"/><Relationship Id="rId12" Type="http://schemas.openxmlformats.org/officeDocument/2006/relationships/hyperlink" Target="https://udc.gal/es/goberno/equipo_reitoral/vti/curriculum/" TargetMode="External"/><Relationship Id="rId34" Type="http://schemas.openxmlformats.org/officeDocument/2006/relationships/hyperlink" Target="https://iaeducativaday3.iaeducativa.org/" TargetMode="External"/><Relationship Id="rId15" Type="http://schemas.openxmlformats.org/officeDocument/2006/relationships/hyperlink" Target="https://es.nttdata.com/" TargetMode="External"/><Relationship Id="rId37" Type="http://schemas.openxmlformats.org/officeDocument/2006/relationships/hyperlink" Target="https://artesadamozacrecha.com/" TargetMode="External"/><Relationship Id="rId14" Type="http://schemas.openxmlformats.org/officeDocument/2006/relationships/hyperlink" Target="https://udc.gal/es/goberno/equipo_reitoral/vti/curriculum/" TargetMode="External"/><Relationship Id="rId36" Type="http://schemas.openxmlformats.org/officeDocument/2006/relationships/hyperlink" Target="https://iaeducativaday3.iaeducativa.org/" TargetMode="External"/><Relationship Id="rId17" Type="http://schemas.openxmlformats.org/officeDocument/2006/relationships/hyperlink" Target="https://www.linkedin.com/in/juanfreire/" TargetMode="External"/><Relationship Id="rId39" Type="http://schemas.openxmlformats.org/officeDocument/2006/relationships/hyperlink" Target="https://iaeducativa.org/2026/05/11/muchisimas-gracias-a-coruna-por-acoger-nuestro-day3" TargetMode="External"/><Relationship Id="rId16" Type="http://schemas.openxmlformats.org/officeDocument/2006/relationships/hyperlink" Target="https://eutika.com/es/" TargetMode="External"/><Relationship Id="rId38" Type="http://schemas.openxmlformats.org/officeDocument/2006/relationships/hyperlink" Target="https://docs.google.com/forms/d/e/1FAIpQLSf9pTygzTo3J_9ofHiFbnbsyMlcD3NEfy2T0QmFUpdqlegfvQ/viewform?usp=header" TargetMode="External"/><Relationship Id="rId19" Type="http://schemas.openxmlformats.org/officeDocument/2006/relationships/hyperlink" Target="https://www.linkedin.com/in/jorgefreires/" TargetMode="External"/><Relationship Id="rId18" Type="http://schemas.openxmlformats.org/officeDocument/2006/relationships/hyperlink" Target="https://www.linkedin.com/in/martinperezbrenll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ra-regular.ttf"/><Relationship Id="rId2" Type="http://schemas.openxmlformats.org/officeDocument/2006/relationships/font" Target="fonts/Sor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